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0A0"/>
      </w:tblPr>
      <w:tblGrid>
        <w:gridCol w:w="9286"/>
      </w:tblGrid>
      <w:tr w:rsidR="00422577" w:rsidRPr="006A65CC" w:rsidTr="004B6350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422577" w:rsidRDefault="00422577" w:rsidP="004B6350">
            <w:pPr>
              <w:jc w:val="both"/>
              <w:rPr>
                <w:rFonts w:cs="Times New Roman"/>
                <w:szCs w:val="28"/>
              </w:rPr>
            </w:pPr>
          </w:p>
          <w:p w:rsidR="00422577" w:rsidRDefault="00422577" w:rsidP="004B6350">
            <w:pPr>
              <w:ind w:firstLine="0"/>
              <w:jc w:val="both"/>
              <w:rPr>
                <w:rFonts w:cs="Times New Roman"/>
                <w:szCs w:val="28"/>
              </w:rPr>
            </w:pPr>
          </w:p>
          <w:p w:rsidR="00422577" w:rsidRPr="006A65CC" w:rsidRDefault="00422577" w:rsidP="004B6350">
            <w:pPr>
              <w:rPr>
                <w:rFonts w:cs="Times New Roman"/>
                <w:szCs w:val="28"/>
              </w:rPr>
            </w:pPr>
          </w:p>
        </w:tc>
      </w:tr>
    </w:tbl>
    <w:p w:rsidR="00422577" w:rsidRPr="002F18DE" w:rsidRDefault="00422577" w:rsidP="00422577">
      <w:pPr>
        <w:ind w:right="5101"/>
        <w:jc w:val="both"/>
        <w:rPr>
          <w:rFonts w:cs="Times New Roman"/>
          <w:szCs w:val="28"/>
        </w:rPr>
      </w:pPr>
    </w:p>
    <w:p w:rsidR="00422577" w:rsidRPr="001825EA" w:rsidRDefault="00422577" w:rsidP="00422577">
      <w:pPr>
        <w:ind w:firstLine="0"/>
        <w:jc w:val="both"/>
        <w:rPr>
          <w:rFonts w:cs="Times New Roman"/>
          <w:szCs w:val="28"/>
        </w:rPr>
      </w:pPr>
      <w:r w:rsidRPr="001825EA">
        <w:rPr>
          <w:rFonts w:cs="Times New Roman"/>
          <w:szCs w:val="28"/>
        </w:rPr>
        <w:t xml:space="preserve">О </w:t>
      </w:r>
      <w:proofErr w:type="gramStart"/>
      <w:r w:rsidRPr="001825EA">
        <w:rPr>
          <w:rFonts w:cs="Times New Roman"/>
          <w:szCs w:val="28"/>
        </w:rPr>
        <w:t>внесении</w:t>
      </w:r>
      <w:proofErr w:type="gramEnd"/>
      <w:r w:rsidRPr="001825EA">
        <w:rPr>
          <w:rFonts w:cs="Times New Roman"/>
          <w:szCs w:val="28"/>
        </w:rPr>
        <w:t xml:space="preserve"> изменений </w:t>
      </w:r>
    </w:p>
    <w:p w:rsidR="00422577" w:rsidRDefault="00422577" w:rsidP="00422577">
      <w:pPr>
        <w:tabs>
          <w:tab w:val="left" w:pos="6096"/>
        </w:tabs>
        <w:ind w:right="142" w:firstLine="0"/>
        <w:jc w:val="both"/>
      </w:pPr>
      <w:r>
        <w:t xml:space="preserve">в распоряжение Губернатора </w:t>
      </w:r>
    </w:p>
    <w:p w:rsidR="00422577" w:rsidRDefault="00422577" w:rsidP="00422577">
      <w:pPr>
        <w:tabs>
          <w:tab w:val="left" w:pos="6096"/>
        </w:tabs>
        <w:ind w:right="142" w:firstLine="0"/>
        <w:jc w:val="both"/>
      </w:pPr>
      <w:r>
        <w:t xml:space="preserve">области </w:t>
      </w:r>
      <w:r w:rsidRPr="00416B37">
        <w:rPr>
          <w:szCs w:val="28"/>
        </w:rPr>
        <w:t>от</w:t>
      </w:r>
      <w:r>
        <w:rPr>
          <w:szCs w:val="28"/>
        </w:rPr>
        <w:t xml:space="preserve"> </w:t>
      </w:r>
      <w:r w:rsidRPr="00416B37">
        <w:rPr>
          <w:szCs w:val="28"/>
        </w:rPr>
        <w:t>06.06.2013</w:t>
      </w:r>
      <w:r>
        <w:rPr>
          <w:szCs w:val="28"/>
        </w:rPr>
        <w:t xml:space="preserve"> № </w:t>
      </w:r>
      <w:r w:rsidRPr="00416B37">
        <w:rPr>
          <w:szCs w:val="28"/>
        </w:rPr>
        <w:t>329-р</w:t>
      </w:r>
    </w:p>
    <w:p w:rsidR="00422577" w:rsidRDefault="00422577" w:rsidP="00422577">
      <w:pPr>
        <w:ind w:right="-2" w:firstLine="0"/>
        <w:jc w:val="both"/>
        <w:rPr>
          <w:rFonts w:cs="Times New Roman"/>
          <w:szCs w:val="28"/>
        </w:rPr>
      </w:pPr>
    </w:p>
    <w:p w:rsidR="00422577" w:rsidRPr="0053318C" w:rsidRDefault="00422577" w:rsidP="00422577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pacing w:val="-4"/>
          <w:szCs w:val="28"/>
        </w:rPr>
        <w:t xml:space="preserve">1. </w:t>
      </w:r>
      <w:r w:rsidRPr="0053318C">
        <w:rPr>
          <w:rFonts w:eastAsia="Calibri" w:cs="Times New Roman"/>
          <w:spacing w:val="-4"/>
          <w:szCs w:val="28"/>
        </w:rPr>
        <w:t xml:space="preserve">Внести в </w:t>
      </w:r>
      <w:r>
        <w:t xml:space="preserve">распоряжение Губернатора области </w:t>
      </w:r>
      <w:r w:rsidRPr="00416B37">
        <w:rPr>
          <w:szCs w:val="28"/>
        </w:rPr>
        <w:t>от</w:t>
      </w:r>
      <w:r>
        <w:rPr>
          <w:szCs w:val="28"/>
        </w:rPr>
        <w:t xml:space="preserve"> </w:t>
      </w:r>
      <w:r w:rsidRPr="00416B37">
        <w:rPr>
          <w:szCs w:val="28"/>
        </w:rPr>
        <w:t>06.06.2013</w:t>
      </w:r>
      <w:r>
        <w:rPr>
          <w:szCs w:val="28"/>
        </w:rPr>
        <w:t xml:space="preserve"> № </w:t>
      </w:r>
      <w:r w:rsidRPr="00416B37">
        <w:rPr>
          <w:szCs w:val="28"/>
        </w:rPr>
        <w:t>329-р</w:t>
      </w:r>
      <w:r w:rsidRPr="0053318C">
        <w:rPr>
          <w:szCs w:val="28"/>
        </w:rPr>
        <w:t xml:space="preserve"> </w:t>
      </w:r>
      <w:r w:rsidRPr="0053318C">
        <w:rPr>
          <w:rFonts w:eastAsia="Calibri" w:cs="Times New Roman"/>
          <w:szCs w:val="28"/>
        </w:rPr>
        <w:t>«</w:t>
      </w:r>
      <w:r>
        <w:rPr>
          <w:rFonts w:cs="Times New Roman"/>
          <w:szCs w:val="28"/>
        </w:rPr>
        <w:t>Об утверждении состава координационного совета Ярославской области по вопросам межнациональных отношений</w:t>
      </w:r>
      <w:r w:rsidRPr="0053318C">
        <w:rPr>
          <w:rFonts w:cs="Times New Roman"/>
          <w:szCs w:val="28"/>
        </w:rPr>
        <w:t xml:space="preserve">» </w:t>
      </w:r>
      <w:r w:rsidRPr="0053318C">
        <w:rPr>
          <w:rFonts w:eastAsia="Calibri" w:cs="Times New Roman"/>
          <w:szCs w:val="28"/>
        </w:rPr>
        <w:t xml:space="preserve">следующие изменения: </w:t>
      </w:r>
    </w:p>
    <w:p w:rsidR="00422577" w:rsidRPr="004907E2" w:rsidRDefault="00422577" w:rsidP="0042257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</w:t>
      </w:r>
      <w:r w:rsidRPr="0053318C">
        <w:rPr>
          <w:rFonts w:cs="Times New Roman"/>
          <w:szCs w:val="28"/>
        </w:rPr>
        <w:t xml:space="preserve">. </w:t>
      </w:r>
      <w:r w:rsidRPr="007A3424">
        <w:rPr>
          <w:szCs w:val="28"/>
        </w:rPr>
        <w:t>В пункте 2</w:t>
      </w:r>
      <w:r w:rsidRPr="004D23D9">
        <w:rPr>
          <w:szCs w:val="28"/>
        </w:rPr>
        <w:t xml:space="preserve"> </w:t>
      </w:r>
      <w:r w:rsidRPr="007A3424">
        <w:rPr>
          <w:szCs w:val="28"/>
        </w:rPr>
        <w:t>фамилию и инициалы «</w:t>
      </w:r>
      <w:r w:rsidR="006C3D2A" w:rsidRPr="007A3424">
        <w:rPr>
          <w:szCs w:val="28"/>
        </w:rPr>
        <w:t>Бойко Ю.А.</w:t>
      </w:r>
      <w:r w:rsidRPr="007A3424">
        <w:rPr>
          <w:szCs w:val="28"/>
        </w:rPr>
        <w:t xml:space="preserve">» в </w:t>
      </w:r>
      <w:r w:rsidRPr="004907E2">
        <w:rPr>
          <w:szCs w:val="28"/>
        </w:rPr>
        <w:t xml:space="preserve">соответствующем падеже заменить </w:t>
      </w:r>
      <w:r w:rsidR="003C2DD2" w:rsidRPr="004907E2">
        <w:rPr>
          <w:szCs w:val="28"/>
        </w:rPr>
        <w:t xml:space="preserve">словами «, </w:t>
      </w:r>
      <w:proofErr w:type="gramStart"/>
      <w:r w:rsidR="003C2DD2" w:rsidRPr="004907E2">
        <w:rPr>
          <w:szCs w:val="28"/>
        </w:rPr>
        <w:t>курирующего</w:t>
      </w:r>
      <w:proofErr w:type="gramEnd"/>
      <w:r w:rsidR="003C2DD2" w:rsidRPr="004907E2">
        <w:rPr>
          <w:szCs w:val="28"/>
        </w:rPr>
        <w:t xml:space="preserve"> вопросы внутренней политики.»</w:t>
      </w:r>
      <w:r w:rsidRPr="004907E2">
        <w:rPr>
          <w:szCs w:val="28"/>
        </w:rPr>
        <w:t>.</w:t>
      </w:r>
    </w:p>
    <w:p w:rsidR="00422577" w:rsidRPr="004907E2" w:rsidRDefault="00422577" w:rsidP="00422577">
      <w:pPr>
        <w:jc w:val="both"/>
        <w:rPr>
          <w:szCs w:val="28"/>
        </w:rPr>
      </w:pPr>
      <w:r w:rsidRPr="004907E2">
        <w:rPr>
          <w:rFonts w:cs="Times New Roman"/>
          <w:szCs w:val="28"/>
        </w:rPr>
        <w:t xml:space="preserve">1.2. В </w:t>
      </w:r>
      <w:proofErr w:type="gramStart"/>
      <w:r w:rsidRPr="004907E2">
        <w:rPr>
          <w:rFonts w:cs="Times New Roman"/>
          <w:szCs w:val="28"/>
        </w:rPr>
        <w:t>составе</w:t>
      </w:r>
      <w:proofErr w:type="gramEnd"/>
      <w:r w:rsidRPr="004907E2">
        <w:rPr>
          <w:rFonts w:cs="Times New Roman"/>
          <w:szCs w:val="28"/>
        </w:rPr>
        <w:t xml:space="preserve"> координационного совета Ярославской области по вопросам межнациональных отношений, утвержденном распоряжением:</w:t>
      </w:r>
      <w:r w:rsidRPr="004907E2">
        <w:rPr>
          <w:szCs w:val="28"/>
        </w:rPr>
        <w:t xml:space="preserve"> </w:t>
      </w:r>
    </w:p>
    <w:p w:rsidR="00422577" w:rsidRPr="004907E2" w:rsidRDefault="00422577" w:rsidP="00422577">
      <w:pPr>
        <w:jc w:val="both"/>
      </w:pPr>
      <w:r w:rsidRPr="004907E2">
        <w:rPr>
          <w:szCs w:val="28"/>
        </w:rPr>
        <w:t xml:space="preserve">1.2.1. </w:t>
      </w:r>
      <w:r w:rsidRPr="004907E2">
        <w:rPr>
          <w:rFonts w:cs="Times New Roman"/>
          <w:szCs w:val="28"/>
        </w:rPr>
        <w:t xml:space="preserve">Вывести из </w:t>
      </w:r>
      <w:hyperlink r:id="rId6" w:history="1">
        <w:r w:rsidRPr="004907E2">
          <w:rPr>
            <w:rFonts w:cs="Times New Roman"/>
            <w:szCs w:val="28"/>
          </w:rPr>
          <w:t>состава</w:t>
        </w:r>
      </w:hyperlink>
      <w:r w:rsidRPr="004907E2">
        <w:rPr>
          <w:rFonts w:cs="Times New Roman"/>
          <w:szCs w:val="28"/>
        </w:rPr>
        <w:t xml:space="preserve"> координационного совета </w:t>
      </w:r>
      <w:proofErr w:type="spellStart"/>
      <w:r w:rsidR="003C2DD2" w:rsidRPr="004907E2">
        <w:rPr>
          <w:rFonts w:cs="Times New Roman"/>
          <w:szCs w:val="28"/>
        </w:rPr>
        <w:t>Ястребова</w:t>
      </w:r>
      <w:proofErr w:type="spellEnd"/>
      <w:r w:rsidR="003C2DD2" w:rsidRPr="004907E2">
        <w:rPr>
          <w:rFonts w:cs="Times New Roman"/>
          <w:szCs w:val="28"/>
        </w:rPr>
        <w:t xml:space="preserve"> С.Н., </w:t>
      </w:r>
      <w:proofErr w:type="spellStart"/>
      <w:r w:rsidR="003C2DD2" w:rsidRPr="004907E2">
        <w:rPr>
          <w:rFonts w:cs="Times New Roman"/>
          <w:szCs w:val="28"/>
        </w:rPr>
        <w:t>Крыхтина</w:t>
      </w:r>
      <w:proofErr w:type="spellEnd"/>
      <w:r w:rsidR="003C2DD2" w:rsidRPr="004907E2">
        <w:rPr>
          <w:rFonts w:cs="Times New Roman"/>
          <w:szCs w:val="28"/>
        </w:rPr>
        <w:t xml:space="preserve"> В.В., </w:t>
      </w:r>
      <w:proofErr w:type="spellStart"/>
      <w:r w:rsidR="003C2DD2" w:rsidRPr="004907E2">
        <w:t>Хачатряна</w:t>
      </w:r>
      <w:proofErr w:type="spellEnd"/>
      <w:r w:rsidR="003C2DD2" w:rsidRPr="004907E2">
        <w:t xml:space="preserve"> С.М.</w:t>
      </w:r>
      <w:r w:rsidRPr="004907E2">
        <w:t xml:space="preserve">  </w:t>
      </w:r>
    </w:p>
    <w:p w:rsidR="003C2DD2" w:rsidRPr="004907E2" w:rsidRDefault="00422577" w:rsidP="003C2DD2">
      <w:pPr>
        <w:jc w:val="both"/>
        <w:rPr>
          <w:rFonts w:cs="Times New Roman"/>
          <w:szCs w:val="28"/>
        </w:rPr>
      </w:pPr>
      <w:r w:rsidRPr="004907E2">
        <w:rPr>
          <w:rFonts w:cs="Times New Roman"/>
          <w:szCs w:val="28"/>
        </w:rPr>
        <w:t xml:space="preserve">1.2.2. Ввести в </w:t>
      </w:r>
      <w:hyperlink r:id="rId7" w:history="1">
        <w:r w:rsidRPr="004907E2">
          <w:rPr>
            <w:rFonts w:cs="Times New Roman"/>
            <w:szCs w:val="28"/>
          </w:rPr>
          <w:t>состав</w:t>
        </w:r>
      </w:hyperlink>
      <w:r w:rsidRPr="004907E2">
        <w:t xml:space="preserve"> </w:t>
      </w:r>
      <w:r w:rsidRPr="004907E2">
        <w:rPr>
          <w:rFonts w:cs="Times New Roman"/>
          <w:szCs w:val="28"/>
        </w:rPr>
        <w:t>координационного совета</w:t>
      </w:r>
      <w:r w:rsidR="003C2DD2" w:rsidRPr="004907E2">
        <w:rPr>
          <w:rFonts w:cs="Times New Roman"/>
          <w:szCs w:val="28"/>
        </w:rPr>
        <w:t>:</w:t>
      </w:r>
    </w:p>
    <w:p w:rsidR="00B76C05" w:rsidRPr="004907E2" w:rsidRDefault="00B76C05" w:rsidP="003C2DD2">
      <w:pPr>
        <w:jc w:val="both"/>
        <w:rPr>
          <w:rFonts w:cs="Times New Roman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C2DD2" w:rsidRPr="004907E2" w:rsidTr="002D3185">
        <w:tc>
          <w:tcPr>
            <w:tcW w:w="4785" w:type="dxa"/>
          </w:tcPr>
          <w:p w:rsidR="003C2DD2" w:rsidRPr="004907E2" w:rsidRDefault="00B76C05" w:rsidP="003C2DD2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4907E2">
              <w:rPr>
                <w:rFonts w:cs="Times New Roman"/>
                <w:szCs w:val="28"/>
              </w:rPr>
              <w:t>Миронова Дмитрия Юрьевича</w:t>
            </w:r>
          </w:p>
        </w:tc>
        <w:tc>
          <w:tcPr>
            <w:tcW w:w="4785" w:type="dxa"/>
          </w:tcPr>
          <w:p w:rsidR="003C2DD2" w:rsidRPr="004907E2" w:rsidRDefault="00B76C05" w:rsidP="00B76C05">
            <w:pPr>
              <w:ind w:firstLine="0"/>
              <w:rPr>
                <w:rFonts w:cs="Times New Roman"/>
                <w:szCs w:val="28"/>
              </w:rPr>
            </w:pPr>
            <w:r w:rsidRPr="004907E2">
              <w:t xml:space="preserve">–  </w:t>
            </w:r>
            <w:r w:rsidRPr="004907E2">
              <w:rPr>
                <w:rFonts w:cs="Times New Roman"/>
                <w:szCs w:val="28"/>
              </w:rPr>
              <w:t xml:space="preserve">временно исполняющего обязанности Губернатора области, </w:t>
            </w:r>
            <w:r w:rsidRPr="004907E2">
              <w:rPr>
                <w:szCs w:val="28"/>
              </w:rPr>
              <w:t xml:space="preserve">утвердив его председателем </w:t>
            </w:r>
            <w:r w:rsidRPr="004907E2">
              <w:rPr>
                <w:rFonts w:cs="Times New Roman"/>
                <w:szCs w:val="28"/>
              </w:rPr>
              <w:t>координационного совета,</w:t>
            </w:r>
          </w:p>
        </w:tc>
      </w:tr>
      <w:tr w:rsidR="003C2DD2" w:rsidTr="002D3185">
        <w:tc>
          <w:tcPr>
            <w:tcW w:w="4785" w:type="dxa"/>
          </w:tcPr>
          <w:p w:rsidR="003C2DD2" w:rsidRPr="004907E2" w:rsidRDefault="0042074D" w:rsidP="003C2DD2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4907E2">
              <w:t>Хачатряна</w:t>
            </w:r>
            <w:proofErr w:type="spellEnd"/>
            <w:r w:rsidR="00B76C05" w:rsidRPr="004907E2">
              <w:t xml:space="preserve"> </w:t>
            </w:r>
            <w:proofErr w:type="spellStart"/>
            <w:r w:rsidR="00B76C05" w:rsidRPr="004907E2">
              <w:t>Ваагна</w:t>
            </w:r>
            <w:proofErr w:type="spellEnd"/>
            <w:r w:rsidR="00B76C05" w:rsidRPr="004907E2">
              <w:t xml:space="preserve"> </w:t>
            </w:r>
            <w:proofErr w:type="spellStart"/>
            <w:r w:rsidR="00B76C05" w:rsidRPr="004907E2">
              <w:t>Воваевича</w:t>
            </w:r>
            <w:proofErr w:type="spellEnd"/>
          </w:p>
        </w:tc>
        <w:tc>
          <w:tcPr>
            <w:tcW w:w="4785" w:type="dxa"/>
          </w:tcPr>
          <w:p w:rsidR="003C2DD2" w:rsidRDefault="00B76C05" w:rsidP="00B76C05">
            <w:pPr>
              <w:ind w:firstLine="0"/>
              <w:rPr>
                <w:rFonts w:cs="Times New Roman"/>
                <w:szCs w:val="28"/>
              </w:rPr>
            </w:pPr>
            <w:r w:rsidRPr="004907E2">
              <w:t xml:space="preserve">– </w:t>
            </w:r>
            <w:r w:rsidRPr="004907E2">
              <w:rPr>
                <w:szCs w:val="28"/>
              </w:rPr>
              <w:t xml:space="preserve">председателя Ярославской областной общественной организации «Армянское общество </w:t>
            </w:r>
            <w:r w:rsidRPr="004907E2">
              <w:rPr>
                <w:rFonts w:cs="Times New Roman"/>
                <w:szCs w:val="28"/>
              </w:rPr>
              <w:t>"</w:t>
            </w:r>
            <w:proofErr w:type="spellStart"/>
            <w:r w:rsidRPr="004907E2">
              <w:rPr>
                <w:szCs w:val="28"/>
              </w:rPr>
              <w:t>Наири</w:t>
            </w:r>
            <w:proofErr w:type="spellEnd"/>
            <w:r w:rsidRPr="004907E2">
              <w:rPr>
                <w:rFonts w:cs="Times New Roman"/>
                <w:szCs w:val="28"/>
              </w:rPr>
              <w:t>"</w:t>
            </w:r>
            <w:r w:rsidRPr="004907E2">
              <w:rPr>
                <w:szCs w:val="28"/>
              </w:rPr>
              <w:t>» (по согласованию)</w:t>
            </w:r>
          </w:p>
        </w:tc>
      </w:tr>
    </w:tbl>
    <w:p w:rsidR="004907E2" w:rsidRDefault="004907E2" w:rsidP="004907E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2577" w:rsidRDefault="00422577" w:rsidP="003C2DD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Распоряжение вступает в силу с момента подписания.</w:t>
      </w:r>
    </w:p>
    <w:p w:rsidR="00422577" w:rsidRDefault="00422577" w:rsidP="00422577">
      <w:pPr>
        <w:jc w:val="both"/>
        <w:rPr>
          <w:rFonts w:cs="Times New Roman"/>
          <w:szCs w:val="28"/>
        </w:rPr>
      </w:pPr>
    </w:p>
    <w:p w:rsidR="00422577" w:rsidRDefault="00422577" w:rsidP="00422577">
      <w:pPr>
        <w:jc w:val="both"/>
        <w:rPr>
          <w:rFonts w:cs="Times New Roman"/>
          <w:szCs w:val="28"/>
        </w:rPr>
      </w:pPr>
    </w:p>
    <w:p w:rsidR="00422577" w:rsidRDefault="00422577" w:rsidP="00422577">
      <w:pPr>
        <w:ind w:firstLine="0"/>
        <w:jc w:val="both"/>
        <w:rPr>
          <w:rFonts w:cs="Times New Roman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22577" w:rsidTr="004B6350">
        <w:tc>
          <w:tcPr>
            <w:tcW w:w="4785" w:type="dxa"/>
          </w:tcPr>
          <w:p w:rsidR="00422577" w:rsidRPr="002D3185" w:rsidRDefault="0070067C" w:rsidP="0070067C">
            <w:pPr>
              <w:ind w:firstLine="0"/>
            </w:pPr>
            <w:r w:rsidRPr="002D3185">
              <w:rPr>
                <w:rFonts w:cs="Times New Roman"/>
                <w:szCs w:val="28"/>
              </w:rPr>
              <w:t xml:space="preserve">Временно </w:t>
            </w:r>
            <w:proofErr w:type="gramStart"/>
            <w:r w:rsidRPr="002D3185">
              <w:rPr>
                <w:rFonts w:cs="Times New Roman"/>
                <w:szCs w:val="28"/>
              </w:rPr>
              <w:t>исполняющий</w:t>
            </w:r>
            <w:proofErr w:type="gramEnd"/>
            <w:r w:rsidRPr="002D3185">
              <w:rPr>
                <w:rFonts w:cs="Times New Roman"/>
                <w:szCs w:val="28"/>
              </w:rPr>
              <w:t xml:space="preserve"> обязанности Губернатора </w:t>
            </w:r>
            <w:r w:rsidR="00422577" w:rsidRPr="002D3185">
              <w:t xml:space="preserve">области </w:t>
            </w:r>
          </w:p>
        </w:tc>
        <w:tc>
          <w:tcPr>
            <w:tcW w:w="4785" w:type="dxa"/>
          </w:tcPr>
          <w:p w:rsidR="0070067C" w:rsidRPr="002D3185" w:rsidRDefault="0070067C" w:rsidP="0070067C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422577" w:rsidRDefault="0070067C" w:rsidP="0070067C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  <w:r w:rsidRPr="002D3185">
              <w:rPr>
                <w:rFonts w:cs="Times New Roman"/>
                <w:szCs w:val="28"/>
              </w:rPr>
              <w:t>Д.Ю. Мирон</w:t>
            </w:r>
            <w:r w:rsidR="00422577" w:rsidRPr="002D3185">
              <w:rPr>
                <w:rFonts w:cs="Times New Roman"/>
                <w:szCs w:val="28"/>
              </w:rPr>
              <w:t>ов</w:t>
            </w:r>
          </w:p>
        </w:tc>
      </w:tr>
    </w:tbl>
    <w:p w:rsidR="00422577" w:rsidRPr="007A3424" w:rsidRDefault="00422577" w:rsidP="00422577">
      <w:pPr>
        <w:rPr>
          <w:szCs w:val="28"/>
        </w:rPr>
      </w:pPr>
      <w:r>
        <w:rPr>
          <w:szCs w:val="28"/>
        </w:rPr>
        <w:br/>
      </w:r>
    </w:p>
    <w:sectPr w:rsidR="00422577" w:rsidRPr="007A3424" w:rsidSect="002F18DE">
      <w:foot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73A" w:rsidRDefault="004D573A" w:rsidP="00BC553D">
      <w:r>
        <w:separator/>
      </w:r>
    </w:p>
  </w:endnote>
  <w:endnote w:type="continuationSeparator" w:id="0">
    <w:p w:rsidR="004D573A" w:rsidRDefault="004D573A" w:rsidP="00BC5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6379"/>
      <w:gridCol w:w="3191"/>
    </w:tblGrid>
    <w:tr w:rsidR="00D37EAB" w:rsidTr="00D37EAB">
      <w:tc>
        <w:tcPr>
          <w:tcW w:w="3333" w:type="pct"/>
          <w:shd w:val="clear" w:color="auto" w:fill="auto"/>
        </w:tcPr>
        <w:p w:rsidR="00D37EAB" w:rsidRPr="00D37EAB" w:rsidRDefault="00422577" w:rsidP="00D37EAB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D37EAB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D37EAB" w:rsidRPr="00D37EAB" w:rsidRDefault="00422577" w:rsidP="00D37EAB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D37EAB">
            <w:rPr>
              <w:rFonts w:cs="Times New Roman"/>
              <w:color w:val="808080"/>
              <w:sz w:val="18"/>
            </w:rPr>
            <w:t xml:space="preserve">Страница </w:t>
          </w:r>
          <w:r w:rsidR="004B1DD1" w:rsidRPr="00D37EAB">
            <w:rPr>
              <w:rFonts w:cs="Times New Roman"/>
              <w:color w:val="808080"/>
              <w:sz w:val="18"/>
            </w:rPr>
            <w:fldChar w:fldCharType="begin"/>
          </w:r>
          <w:r w:rsidRPr="00D37EAB">
            <w:rPr>
              <w:rFonts w:cs="Times New Roman"/>
              <w:color w:val="808080"/>
              <w:sz w:val="18"/>
            </w:rPr>
            <w:instrText xml:space="preserve"> PAGE </w:instrText>
          </w:r>
          <w:r w:rsidR="004B1DD1" w:rsidRPr="00D37EAB">
            <w:rPr>
              <w:rFonts w:cs="Times New Roman"/>
              <w:color w:val="808080"/>
              <w:sz w:val="18"/>
            </w:rPr>
            <w:fldChar w:fldCharType="separate"/>
          </w:r>
          <w:r w:rsidR="00E5014A">
            <w:rPr>
              <w:rFonts w:cs="Times New Roman"/>
              <w:noProof/>
              <w:color w:val="808080"/>
              <w:sz w:val="18"/>
            </w:rPr>
            <w:t>2</w:t>
          </w:r>
          <w:r w:rsidR="004B1DD1" w:rsidRPr="00D37EAB">
            <w:rPr>
              <w:rFonts w:cs="Times New Roman"/>
              <w:color w:val="808080"/>
              <w:sz w:val="18"/>
            </w:rPr>
            <w:fldChar w:fldCharType="end"/>
          </w:r>
          <w:r w:rsidRPr="00D37EAB">
            <w:rPr>
              <w:rFonts w:cs="Times New Roman"/>
              <w:color w:val="808080"/>
              <w:sz w:val="18"/>
            </w:rPr>
            <w:t xml:space="preserve"> из </w:t>
          </w:r>
          <w:r w:rsidR="004B1DD1" w:rsidRPr="00D37EAB">
            <w:rPr>
              <w:rFonts w:cs="Times New Roman"/>
              <w:color w:val="808080"/>
              <w:sz w:val="18"/>
            </w:rPr>
            <w:fldChar w:fldCharType="begin"/>
          </w:r>
          <w:r w:rsidRPr="00D37EAB">
            <w:rPr>
              <w:rFonts w:cs="Times New Roman"/>
              <w:color w:val="808080"/>
              <w:sz w:val="18"/>
            </w:rPr>
            <w:instrText xml:space="preserve"> NUMPAGES </w:instrText>
          </w:r>
          <w:r w:rsidR="004B1DD1" w:rsidRPr="00D37EAB">
            <w:rPr>
              <w:rFonts w:cs="Times New Roman"/>
              <w:color w:val="808080"/>
              <w:sz w:val="18"/>
            </w:rPr>
            <w:fldChar w:fldCharType="separate"/>
          </w:r>
          <w:r w:rsidR="00E5014A">
            <w:rPr>
              <w:rFonts w:cs="Times New Roman"/>
              <w:noProof/>
              <w:color w:val="808080"/>
              <w:sz w:val="18"/>
            </w:rPr>
            <w:t>2</w:t>
          </w:r>
          <w:r w:rsidR="004B1DD1" w:rsidRPr="00D37EAB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1469A3" w:rsidRPr="00D37EAB" w:rsidRDefault="004D573A" w:rsidP="00D37E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73A" w:rsidRDefault="004D573A" w:rsidP="00BC553D">
      <w:r>
        <w:separator/>
      </w:r>
    </w:p>
  </w:footnote>
  <w:footnote w:type="continuationSeparator" w:id="0">
    <w:p w:rsidR="004D573A" w:rsidRDefault="004D573A" w:rsidP="00BC55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577"/>
    <w:rsid w:val="000160DA"/>
    <w:rsid w:val="00054379"/>
    <w:rsid w:val="00081D38"/>
    <w:rsid w:val="00100280"/>
    <w:rsid w:val="001267B1"/>
    <w:rsid w:val="00216F2A"/>
    <w:rsid w:val="002D3185"/>
    <w:rsid w:val="00332E86"/>
    <w:rsid w:val="003C2DD2"/>
    <w:rsid w:val="0041054F"/>
    <w:rsid w:val="0042074D"/>
    <w:rsid w:val="00422577"/>
    <w:rsid w:val="004907E2"/>
    <w:rsid w:val="004B1DD1"/>
    <w:rsid w:val="004D573A"/>
    <w:rsid w:val="006232DF"/>
    <w:rsid w:val="00636718"/>
    <w:rsid w:val="006C3D2A"/>
    <w:rsid w:val="006D7B28"/>
    <w:rsid w:val="0070067C"/>
    <w:rsid w:val="008D7FAA"/>
    <w:rsid w:val="009656E0"/>
    <w:rsid w:val="009D018F"/>
    <w:rsid w:val="009F4B96"/>
    <w:rsid w:val="00A0353F"/>
    <w:rsid w:val="00A6489A"/>
    <w:rsid w:val="00A65248"/>
    <w:rsid w:val="00B76C05"/>
    <w:rsid w:val="00BC553D"/>
    <w:rsid w:val="00D05F52"/>
    <w:rsid w:val="00E20278"/>
    <w:rsid w:val="00E5014A"/>
    <w:rsid w:val="00E8297B"/>
    <w:rsid w:val="00EB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7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22577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22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2577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semiHidden/>
    <w:rsid w:val="00422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2577"/>
    <w:rPr>
      <w:rFonts w:ascii="Times New Roman" w:eastAsia="Times New Roman" w:hAnsi="Times New Roman" w:cs="Calibri"/>
      <w:sz w:val="28"/>
    </w:rPr>
  </w:style>
  <w:style w:type="paragraph" w:styleId="a8">
    <w:name w:val="No Spacing"/>
    <w:uiPriority w:val="1"/>
    <w:qFormat/>
    <w:rsid w:val="00422577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B76C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garantF1://24475536.200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4475536.200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58</_x041e__x0440__x0433__x0430__x043d__x0020__x041e__x0418__x0412_>
    <DocDate xmlns="f07adec3-9edc-4ba9-a947-c557adee0635">2016-11-09T21:00:00+00:00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85636FA6-7B3B-4E2F-B789-DA3C1608B2A4}"/>
</file>

<file path=customXml/itemProps2.xml><?xml version="1.0" encoding="utf-8"?>
<ds:datastoreItem xmlns:ds="http://schemas.openxmlformats.org/officeDocument/2006/customXml" ds:itemID="{7025E2C6-0BCA-44C4-A06A-C1374A2BF0E0}"/>
</file>

<file path=customXml/itemProps3.xml><?xml version="1.0" encoding="utf-8"?>
<ds:datastoreItem xmlns:ds="http://schemas.openxmlformats.org/officeDocument/2006/customXml" ds:itemID="{2904AF16-81A9-4B30-9C94-AAC488DA32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 в распоряжение Губернатора  области от 06.06.2013 № 329-р</dc:title>
  <dc:subject/>
  <dc:creator>shirshov</dc:creator>
  <cp:keywords/>
  <dc:description/>
  <cp:lastModifiedBy>shirshov</cp:lastModifiedBy>
  <cp:revision>16</cp:revision>
  <dcterms:created xsi:type="dcterms:W3CDTF">2015-05-05T08:10:00Z</dcterms:created>
  <dcterms:modified xsi:type="dcterms:W3CDTF">2016-11-10T07:52:00Z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